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F08B0" w14:textId="2621CFDC" w:rsidR="00237AA8" w:rsidRDefault="008D543D" w:rsidP="00D9475F">
      <w:pPr>
        <w:widowControl w:val="0"/>
        <w:jc w:val="right"/>
        <w:rPr>
          <w:rFonts w:ascii="Arial" w:eastAsia="Arial" w:hAnsi="Arial" w:cs="Arial"/>
          <w:sz w:val="30"/>
          <w:szCs w:val="30"/>
        </w:rPr>
      </w:pPr>
      <w:r>
        <w:rPr>
          <w:rFonts w:ascii="Arial" w:eastAsia="Arial" w:hAnsi="Arial" w:cs="Arial"/>
          <w:noProof/>
          <w:sz w:val="30"/>
          <w:szCs w:val="30"/>
        </w:rPr>
        <w:drawing>
          <wp:inline distT="0" distB="0" distL="0" distR="0" wp14:anchorId="7A300103" wp14:editId="7616F029">
            <wp:extent cx="2937305" cy="9906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46378" cy="993660"/>
                    </a:xfrm>
                    <a:prstGeom prst="rect">
                      <a:avLst/>
                    </a:prstGeom>
                  </pic:spPr>
                </pic:pic>
              </a:graphicData>
            </a:graphic>
          </wp:inline>
        </w:drawing>
      </w:r>
    </w:p>
    <w:p w14:paraId="0A0CECA8" w14:textId="56328FE2" w:rsidR="00237AA8" w:rsidRPr="00733CA4" w:rsidRDefault="00383C42">
      <w:pPr>
        <w:widowControl w:val="0"/>
        <w:jc w:val="right"/>
        <w:rPr>
          <w:rFonts w:ascii="Arial" w:eastAsia="Arial" w:hAnsi="Arial" w:cs="Arial"/>
          <w:sz w:val="28"/>
          <w:szCs w:val="28"/>
        </w:rPr>
      </w:pPr>
      <w:r w:rsidRPr="00733CA4">
        <w:rPr>
          <w:rFonts w:ascii="Arial" w:eastAsia="Arial" w:hAnsi="Arial" w:cs="Arial"/>
          <w:sz w:val="28"/>
          <w:szCs w:val="28"/>
        </w:rPr>
        <w:t xml:space="preserve">PRESS CONTACT: </w:t>
      </w:r>
      <w:r w:rsidR="005636B6">
        <w:rPr>
          <w:rFonts w:ascii="Arial" w:eastAsia="Arial" w:hAnsi="Arial" w:cs="Arial"/>
          <w:sz w:val="28"/>
          <w:szCs w:val="28"/>
        </w:rPr>
        <w:t>Claire Sambolino</w:t>
      </w:r>
    </w:p>
    <w:p w14:paraId="2CDF9CA9" w14:textId="65B8A8A4" w:rsidR="00237AA8" w:rsidRPr="00733CA4" w:rsidRDefault="005636B6">
      <w:pPr>
        <w:widowControl w:val="0"/>
        <w:jc w:val="right"/>
        <w:rPr>
          <w:rFonts w:ascii="Arial" w:eastAsia="Arial" w:hAnsi="Arial" w:cs="Arial"/>
          <w:sz w:val="28"/>
          <w:szCs w:val="28"/>
        </w:rPr>
      </w:pPr>
      <w:r>
        <w:rPr>
          <w:rFonts w:ascii="Arial" w:eastAsia="Arial" w:hAnsi="Arial" w:cs="Arial"/>
          <w:sz w:val="28"/>
          <w:szCs w:val="28"/>
        </w:rPr>
        <w:t>com</w:t>
      </w:r>
      <w:r w:rsidR="00CB24E9">
        <w:rPr>
          <w:rFonts w:ascii="Arial" w:eastAsia="Arial" w:hAnsi="Arial" w:cs="Arial"/>
          <w:sz w:val="28"/>
          <w:szCs w:val="28"/>
        </w:rPr>
        <w:t>m</w:t>
      </w:r>
      <w:r>
        <w:rPr>
          <w:rFonts w:ascii="Arial" w:eastAsia="Arial" w:hAnsi="Arial" w:cs="Arial"/>
          <w:sz w:val="28"/>
          <w:szCs w:val="28"/>
        </w:rPr>
        <w:t>unications</w:t>
      </w:r>
      <w:r w:rsidR="00E30F6D">
        <w:rPr>
          <w:rFonts w:ascii="Arial" w:eastAsia="Arial" w:hAnsi="Arial" w:cs="Arial"/>
          <w:sz w:val="28"/>
          <w:szCs w:val="28"/>
        </w:rPr>
        <w:t>@bant.org</w:t>
      </w:r>
      <w:r>
        <w:rPr>
          <w:rFonts w:ascii="Arial" w:eastAsia="Arial" w:hAnsi="Arial" w:cs="Arial"/>
          <w:sz w:val="28"/>
          <w:szCs w:val="28"/>
        </w:rPr>
        <w:t>.uk</w:t>
      </w:r>
    </w:p>
    <w:p w14:paraId="1989CFA3" w14:textId="17D1F46B" w:rsidR="00A73DE6" w:rsidRDefault="00A73DE6" w:rsidP="00CB24E9">
      <w:pPr>
        <w:widowControl w:val="0"/>
        <w:jc w:val="center"/>
        <w:rPr>
          <w:rFonts w:ascii="Arial" w:eastAsia="Arial" w:hAnsi="Arial" w:cs="Arial"/>
          <w:sz w:val="28"/>
          <w:szCs w:val="28"/>
        </w:rPr>
      </w:pPr>
    </w:p>
    <w:p w14:paraId="56EF590C" w14:textId="77777777" w:rsidR="004A5142" w:rsidRPr="00A73DE6" w:rsidRDefault="004A5142" w:rsidP="00A73DE6">
      <w:pPr>
        <w:widowControl w:val="0"/>
        <w:jc w:val="right"/>
        <w:rPr>
          <w:rFonts w:ascii="Arial" w:eastAsia="Arial" w:hAnsi="Arial" w:cs="Arial"/>
          <w:sz w:val="30"/>
          <w:szCs w:val="30"/>
        </w:rPr>
      </w:pPr>
    </w:p>
    <w:p w14:paraId="00C9E16A" w14:textId="216A0BDE" w:rsidR="00A115AF" w:rsidRDefault="008550EC" w:rsidP="008550EC">
      <w:pPr>
        <w:widowControl w:val="0"/>
        <w:spacing w:after="240"/>
        <w:ind w:left="-284" w:right="-330"/>
        <w:jc w:val="both"/>
        <w:rPr>
          <w:rFonts w:ascii="Arial" w:eastAsia="Arial" w:hAnsi="Arial" w:cs="Arial"/>
          <w:sz w:val="24"/>
          <w:szCs w:val="24"/>
        </w:rPr>
      </w:pPr>
      <w:r>
        <w:rPr>
          <w:rFonts w:ascii="Arial" w:eastAsia="Arial" w:hAnsi="Arial" w:cs="Arial"/>
          <w:b/>
          <w:sz w:val="40"/>
          <w:szCs w:val="40"/>
        </w:rPr>
        <w:t>New food-first tactics are needed to t</w:t>
      </w:r>
      <w:r w:rsidRPr="008550EC">
        <w:rPr>
          <w:rFonts w:ascii="Arial" w:eastAsia="Arial" w:hAnsi="Arial" w:cs="Arial"/>
          <w:b/>
          <w:sz w:val="40"/>
          <w:szCs w:val="40"/>
        </w:rPr>
        <w:t>ackl</w:t>
      </w:r>
      <w:r>
        <w:rPr>
          <w:rFonts w:ascii="Arial" w:eastAsia="Arial" w:hAnsi="Arial" w:cs="Arial"/>
          <w:b/>
          <w:sz w:val="40"/>
          <w:szCs w:val="40"/>
        </w:rPr>
        <w:t>e</w:t>
      </w:r>
      <w:r w:rsidR="00894950">
        <w:rPr>
          <w:rFonts w:ascii="Arial" w:eastAsia="Arial" w:hAnsi="Arial" w:cs="Arial"/>
          <w:b/>
          <w:sz w:val="40"/>
          <w:szCs w:val="40"/>
        </w:rPr>
        <w:t xml:space="preserve"> the modifiable factors involved in </w:t>
      </w:r>
      <w:r>
        <w:rPr>
          <w:rFonts w:ascii="Arial" w:eastAsia="Arial" w:hAnsi="Arial" w:cs="Arial"/>
          <w:b/>
          <w:sz w:val="40"/>
          <w:szCs w:val="40"/>
        </w:rPr>
        <w:t>obesity and</w:t>
      </w:r>
      <w:r w:rsidRPr="008550EC">
        <w:rPr>
          <w:rFonts w:ascii="Arial" w:eastAsia="Arial" w:hAnsi="Arial" w:cs="Arial"/>
          <w:b/>
          <w:sz w:val="40"/>
          <w:szCs w:val="40"/>
        </w:rPr>
        <w:t xml:space="preserve"> </w:t>
      </w:r>
      <w:r w:rsidR="00894950">
        <w:rPr>
          <w:rFonts w:ascii="Arial" w:eastAsia="Arial" w:hAnsi="Arial" w:cs="Arial"/>
          <w:b/>
          <w:sz w:val="40"/>
          <w:szCs w:val="40"/>
        </w:rPr>
        <w:t>m</w:t>
      </w:r>
      <w:r w:rsidRPr="008550EC">
        <w:rPr>
          <w:rFonts w:ascii="Arial" w:eastAsia="Arial" w:hAnsi="Arial" w:cs="Arial"/>
          <w:b/>
          <w:sz w:val="40"/>
          <w:szCs w:val="40"/>
        </w:rPr>
        <w:t xml:space="preserve">etabolic </w:t>
      </w:r>
      <w:r w:rsidR="00894950">
        <w:rPr>
          <w:rFonts w:ascii="Arial" w:eastAsia="Arial" w:hAnsi="Arial" w:cs="Arial"/>
          <w:b/>
          <w:sz w:val="40"/>
          <w:szCs w:val="40"/>
        </w:rPr>
        <w:t>d</w:t>
      </w:r>
      <w:r w:rsidRPr="008550EC">
        <w:rPr>
          <w:rFonts w:ascii="Arial" w:eastAsia="Arial" w:hAnsi="Arial" w:cs="Arial"/>
          <w:b/>
          <w:sz w:val="40"/>
          <w:szCs w:val="40"/>
        </w:rPr>
        <w:t xml:space="preserve">ysregulation </w:t>
      </w:r>
    </w:p>
    <w:p w14:paraId="4CDDC8CE" w14:textId="572FB3D4" w:rsidR="008550EC" w:rsidRPr="008550EC" w:rsidRDefault="1ADF7EF7" w:rsidP="008550EC">
      <w:pPr>
        <w:widowControl w:val="0"/>
        <w:spacing w:after="240"/>
        <w:ind w:left="-284" w:right="-330"/>
        <w:jc w:val="both"/>
        <w:rPr>
          <w:rFonts w:ascii="Arial" w:eastAsia="Arial" w:hAnsi="Arial" w:cs="Arial"/>
          <w:sz w:val="24"/>
          <w:szCs w:val="24"/>
        </w:rPr>
      </w:pPr>
      <w:r w:rsidRPr="1ADF7EF7">
        <w:rPr>
          <w:rFonts w:ascii="Arial" w:eastAsia="Arial" w:hAnsi="Arial" w:cs="Arial"/>
          <w:sz w:val="24"/>
          <w:szCs w:val="24"/>
        </w:rPr>
        <w:t>Figures show that a staggering 63% of the British population is now classified as overweight or obese (1). And being overweight is just the tip of the iceberg. Once you scratch below the surface the number of related metabolic health conditions grows exponentially with 2 million adults at risk of developing Type 2 diabetes (2), 6 out of 10 adults living with high cholesterol (3) and 1 in 4 adults with high blood pressure (4). This adds up to a nation with increasingly poor health and at greater risk of developing chronic illness. Furthermore, it costs the NHS billions each year. The role of diet and lifestyle is increasingly important in this battle against diet-induced chronic disease which is the motivation for the BANT Food for your Health campaign launched 22</w:t>
      </w:r>
      <w:r w:rsidRPr="1ADF7EF7">
        <w:rPr>
          <w:rFonts w:ascii="Arial" w:eastAsia="Arial" w:hAnsi="Arial" w:cs="Arial"/>
          <w:sz w:val="24"/>
          <w:szCs w:val="24"/>
          <w:vertAlign w:val="superscript"/>
        </w:rPr>
        <w:t>nd</w:t>
      </w:r>
      <w:r w:rsidRPr="1ADF7EF7">
        <w:rPr>
          <w:rFonts w:ascii="Arial" w:eastAsia="Arial" w:hAnsi="Arial" w:cs="Arial"/>
          <w:sz w:val="24"/>
          <w:szCs w:val="24"/>
        </w:rPr>
        <w:t xml:space="preserve"> February 2021.</w:t>
      </w:r>
    </w:p>
    <w:p w14:paraId="736D6FA8" w14:textId="108D6167" w:rsidR="008550EC" w:rsidRPr="008550EC" w:rsidRDefault="00D46E1D" w:rsidP="008550EC">
      <w:pPr>
        <w:widowControl w:val="0"/>
        <w:spacing w:after="240"/>
        <w:ind w:left="-284" w:right="-330"/>
        <w:jc w:val="both"/>
        <w:rPr>
          <w:rFonts w:ascii="Arial" w:eastAsia="Arial" w:hAnsi="Arial" w:cs="Arial"/>
          <w:sz w:val="24"/>
          <w:szCs w:val="24"/>
        </w:rPr>
      </w:pPr>
      <w:r>
        <w:rPr>
          <w:rFonts w:ascii="Arial" w:eastAsia="Arial" w:hAnsi="Arial" w:cs="Arial"/>
          <w:sz w:val="24"/>
          <w:szCs w:val="24"/>
        </w:rPr>
        <w:t>Whilst alarming, these statistics point to something else. The fact that as a nation, we no longer know how to eat to support our health. We need to reclaim food as the first-line defence in prevention and personal health management.</w:t>
      </w:r>
    </w:p>
    <w:p w14:paraId="486184A7" w14:textId="1114F4BF" w:rsidR="008550EC" w:rsidRPr="008550EC" w:rsidRDefault="1ADF7EF7" w:rsidP="008550EC">
      <w:pPr>
        <w:widowControl w:val="0"/>
        <w:spacing w:after="240"/>
        <w:ind w:left="-284" w:right="-330"/>
        <w:jc w:val="both"/>
        <w:rPr>
          <w:rFonts w:ascii="Arial" w:eastAsia="Arial" w:hAnsi="Arial" w:cs="Arial"/>
          <w:sz w:val="24"/>
          <w:szCs w:val="24"/>
        </w:rPr>
      </w:pPr>
      <w:r w:rsidRPr="1ADF7EF7">
        <w:rPr>
          <w:rFonts w:ascii="Arial" w:eastAsia="Arial" w:hAnsi="Arial" w:cs="Arial"/>
          <w:sz w:val="24"/>
          <w:szCs w:val="24"/>
        </w:rPr>
        <w:t>What all the above metabolic symptoms have in common is that they can be directly modified by diet and lifestyle choices. Many are themselves diet-induced and a result of long-term poor dietary choices. Within nutritional therapy it is not uncommon to see clients in various stages of blood sugar and insulin dysregulation, high LDL cholesterol and low HDL cholesterol, fatty liver disease, and weight management concerns. Applied personalised nutrition, based on a food-first philosophy is effective at supporting and in many cases ameliorating, symptoms. BANT is calling for greater recognition of the role personalised nutrition can play in supporting the health of individuals, and ultimately the nation.</w:t>
      </w:r>
    </w:p>
    <w:p w14:paraId="0D8B7EDE" w14:textId="087E7343" w:rsidR="008550EC" w:rsidRPr="008550EC" w:rsidRDefault="1ADF7EF7" w:rsidP="008550EC">
      <w:pPr>
        <w:widowControl w:val="0"/>
        <w:spacing w:after="240"/>
        <w:ind w:left="-284" w:right="-330"/>
        <w:jc w:val="both"/>
        <w:rPr>
          <w:rFonts w:ascii="Arial" w:eastAsia="Arial" w:hAnsi="Arial" w:cs="Arial"/>
          <w:sz w:val="24"/>
          <w:szCs w:val="24"/>
        </w:rPr>
      </w:pPr>
      <w:r w:rsidRPr="1ADF7EF7">
        <w:rPr>
          <w:rFonts w:ascii="Arial" w:eastAsia="Arial" w:hAnsi="Arial" w:cs="Arial"/>
          <w:sz w:val="24"/>
          <w:szCs w:val="24"/>
        </w:rPr>
        <w:t xml:space="preserve">The new Food for your Health campaign has been launched to encourage people to look at their diet with new eyes and adopt a food-first approach to prevent diet-induced chronic illness. The importance of good nutrition, healthy food choices, and supportive lifestyle habits such as regular physical activity, sleep and stress management all combine to give individuals greater autonomy over their health outcomes. Whilst Registered Nutritional Therapists work mostly in a one-to-one context, the campaign opens the doors to the wider </w:t>
      </w:r>
      <w:r w:rsidRPr="1ADF7EF7">
        <w:rPr>
          <w:rFonts w:ascii="Arial" w:eastAsia="Arial" w:hAnsi="Arial" w:cs="Arial"/>
          <w:sz w:val="24"/>
          <w:szCs w:val="24"/>
        </w:rPr>
        <w:lastRenderedPageBreak/>
        <w:t xml:space="preserve">public with a range of informative free resources available to download from the new campaign website </w:t>
      </w:r>
      <w:hyperlink r:id="rId8">
        <w:r w:rsidRPr="1ADF7EF7">
          <w:rPr>
            <w:rStyle w:val="Hyperlink"/>
            <w:rFonts w:ascii="Arial" w:eastAsia="Arial" w:hAnsi="Arial" w:cs="Arial"/>
            <w:sz w:val="24"/>
            <w:szCs w:val="24"/>
          </w:rPr>
          <w:t>https://bant.org.uk/food-for-your-health/</w:t>
        </w:r>
      </w:hyperlink>
      <w:r w:rsidRPr="1ADF7EF7">
        <w:rPr>
          <w:rFonts w:ascii="Arial" w:eastAsia="Arial" w:hAnsi="Arial" w:cs="Arial"/>
          <w:sz w:val="24"/>
          <w:szCs w:val="24"/>
        </w:rPr>
        <w:t xml:space="preserve">.  </w:t>
      </w:r>
    </w:p>
    <w:p w14:paraId="77FD04C5" w14:textId="7F1F2FBE" w:rsidR="005A7ECE" w:rsidRPr="002043DA" w:rsidRDefault="00CB24E9" w:rsidP="002043DA">
      <w:pPr>
        <w:pStyle w:val="ListParagraph"/>
        <w:widowControl w:val="0"/>
        <w:spacing w:after="240"/>
        <w:ind w:left="76" w:right="-330"/>
        <w:jc w:val="center"/>
        <w:rPr>
          <w:rFonts w:ascii="Arial" w:eastAsia="Arial" w:hAnsi="Arial" w:cs="Arial"/>
          <w:sz w:val="24"/>
          <w:szCs w:val="24"/>
        </w:rPr>
      </w:pPr>
      <w:r w:rsidRPr="00CB24E9">
        <w:rPr>
          <w:rFonts w:ascii="Arial" w:eastAsia="Arial" w:hAnsi="Arial" w:cs="Arial"/>
          <w:sz w:val="24"/>
          <w:szCs w:val="24"/>
        </w:rPr>
        <w:t>-</w:t>
      </w:r>
      <w:r w:rsidRPr="00CB24E9">
        <w:rPr>
          <w:rFonts w:ascii="Arial" w:eastAsia="Arial" w:hAnsi="Arial" w:cs="Arial"/>
          <w:sz w:val="24"/>
          <w:szCs w:val="24"/>
        </w:rPr>
        <w:tab/>
      </w:r>
      <w:proofErr w:type="gramStart"/>
      <w:r w:rsidRPr="00CB24E9">
        <w:rPr>
          <w:rFonts w:ascii="Arial" w:eastAsia="Arial" w:hAnsi="Arial" w:cs="Arial"/>
          <w:sz w:val="24"/>
          <w:szCs w:val="24"/>
        </w:rPr>
        <w:t xml:space="preserve">Ends </w:t>
      </w:r>
      <w:r>
        <w:rPr>
          <w:rFonts w:ascii="Arial" w:eastAsia="Arial" w:hAnsi="Arial" w:cs="Arial"/>
          <w:sz w:val="24"/>
          <w:szCs w:val="24"/>
        </w:rPr>
        <w:t xml:space="preserve"> </w:t>
      </w:r>
      <w:r w:rsidRPr="00CB24E9">
        <w:rPr>
          <w:rFonts w:ascii="Arial" w:eastAsia="Arial" w:hAnsi="Arial" w:cs="Arial"/>
          <w:sz w:val="24"/>
          <w:szCs w:val="24"/>
        </w:rPr>
        <w:t>-</w:t>
      </w:r>
      <w:proofErr w:type="gramEnd"/>
    </w:p>
    <w:p w14:paraId="47F803E7" w14:textId="451D3A51" w:rsidR="008550EC" w:rsidRPr="008550EC" w:rsidRDefault="006E7379" w:rsidP="008550EC">
      <w:pPr>
        <w:widowControl w:val="0"/>
        <w:spacing w:after="240"/>
        <w:ind w:left="-284" w:right="-330"/>
        <w:jc w:val="both"/>
        <w:rPr>
          <w:rFonts w:ascii="Arial" w:eastAsia="Arial" w:hAnsi="Arial" w:cs="Arial"/>
          <w:sz w:val="24"/>
          <w:szCs w:val="24"/>
        </w:rPr>
      </w:pPr>
      <w:r w:rsidRPr="006E7379">
        <w:rPr>
          <w:rFonts w:ascii="Arial" w:eastAsia="Arial" w:hAnsi="Arial" w:cs="Arial"/>
          <w:sz w:val="24"/>
          <w:szCs w:val="24"/>
        </w:rPr>
        <w:t>(1)</w:t>
      </w:r>
      <w:r w:rsidRPr="006E7379">
        <w:rPr>
          <w:rFonts w:ascii="Arial" w:eastAsia="Arial" w:hAnsi="Arial" w:cs="Arial"/>
          <w:sz w:val="24"/>
          <w:szCs w:val="24"/>
        </w:rPr>
        <w:tab/>
      </w:r>
      <w:hyperlink r:id="rId9" w:history="1">
        <w:r w:rsidR="008550EC" w:rsidRPr="0082595B">
          <w:rPr>
            <w:rStyle w:val="Hyperlink"/>
            <w:rFonts w:ascii="Arial" w:eastAsia="Arial" w:hAnsi="Arial" w:cs="Arial"/>
            <w:sz w:val="24"/>
            <w:szCs w:val="24"/>
          </w:rPr>
          <w:t>https://www.healthexpress.co.uk/obesity/uk-statistics</w:t>
        </w:r>
      </w:hyperlink>
    </w:p>
    <w:p w14:paraId="10BA8BD7" w14:textId="460CAE44" w:rsidR="008550EC" w:rsidRPr="008550EC" w:rsidRDefault="008550EC" w:rsidP="008550EC">
      <w:pPr>
        <w:widowControl w:val="0"/>
        <w:spacing w:after="240"/>
        <w:ind w:left="-284" w:right="-330"/>
        <w:jc w:val="both"/>
        <w:rPr>
          <w:rFonts w:ascii="Arial" w:eastAsia="Arial" w:hAnsi="Arial" w:cs="Arial"/>
          <w:sz w:val="24"/>
          <w:szCs w:val="24"/>
        </w:rPr>
      </w:pPr>
      <w:r w:rsidRPr="008550EC">
        <w:rPr>
          <w:rFonts w:ascii="Arial" w:eastAsia="Arial" w:hAnsi="Arial" w:cs="Arial"/>
          <w:sz w:val="24"/>
          <w:szCs w:val="24"/>
        </w:rPr>
        <w:t>(2)</w:t>
      </w:r>
      <w:r w:rsidRPr="008550EC">
        <w:rPr>
          <w:rFonts w:ascii="Arial" w:eastAsia="Arial" w:hAnsi="Arial" w:cs="Arial"/>
          <w:sz w:val="24"/>
          <w:szCs w:val="24"/>
        </w:rPr>
        <w:tab/>
      </w:r>
      <w:hyperlink r:id="rId10" w:history="1">
        <w:r w:rsidRPr="0082595B">
          <w:rPr>
            <w:rStyle w:val="Hyperlink"/>
            <w:rFonts w:ascii="Arial" w:eastAsia="Arial" w:hAnsi="Arial" w:cs="Arial"/>
            <w:sz w:val="24"/>
            <w:szCs w:val="24"/>
          </w:rPr>
          <w:t>https://www.england.nhs.uk/2020/02/record-high-two-million-people-at-risk-of-type-2-diabetes/</w:t>
        </w:r>
      </w:hyperlink>
      <w:r>
        <w:rPr>
          <w:rFonts w:ascii="Arial" w:eastAsia="Arial" w:hAnsi="Arial" w:cs="Arial"/>
          <w:sz w:val="24"/>
          <w:szCs w:val="24"/>
        </w:rPr>
        <w:t xml:space="preserve"> </w:t>
      </w:r>
    </w:p>
    <w:p w14:paraId="5F935F31" w14:textId="5C946734" w:rsidR="008550EC" w:rsidRPr="008550EC" w:rsidRDefault="008550EC" w:rsidP="008550EC">
      <w:pPr>
        <w:widowControl w:val="0"/>
        <w:spacing w:after="240"/>
        <w:ind w:left="-284" w:right="-330"/>
        <w:jc w:val="both"/>
        <w:rPr>
          <w:rFonts w:ascii="Arial" w:eastAsia="Arial" w:hAnsi="Arial" w:cs="Arial"/>
          <w:sz w:val="24"/>
          <w:szCs w:val="24"/>
        </w:rPr>
      </w:pPr>
      <w:r w:rsidRPr="008550EC">
        <w:rPr>
          <w:rFonts w:ascii="Arial" w:eastAsia="Arial" w:hAnsi="Arial" w:cs="Arial"/>
          <w:sz w:val="24"/>
          <w:szCs w:val="24"/>
        </w:rPr>
        <w:t>(3)</w:t>
      </w:r>
      <w:r w:rsidRPr="008550EC">
        <w:rPr>
          <w:rFonts w:ascii="Arial" w:eastAsia="Arial" w:hAnsi="Arial" w:cs="Arial"/>
          <w:sz w:val="24"/>
          <w:szCs w:val="24"/>
        </w:rPr>
        <w:tab/>
      </w:r>
      <w:hyperlink r:id="rId11" w:history="1">
        <w:r w:rsidRPr="0082595B">
          <w:rPr>
            <w:rStyle w:val="Hyperlink"/>
            <w:rFonts w:ascii="Arial" w:eastAsia="Arial" w:hAnsi="Arial" w:cs="Arial"/>
            <w:sz w:val="24"/>
            <w:szCs w:val="24"/>
          </w:rPr>
          <w:t>https://publichealthmatters.blog.gov.uk/2015/10/12/high-cholesterol-beating-the-build-up-during-cholesterol-month/</w:t>
        </w:r>
      </w:hyperlink>
      <w:r>
        <w:rPr>
          <w:rFonts w:ascii="Arial" w:eastAsia="Arial" w:hAnsi="Arial" w:cs="Arial"/>
          <w:sz w:val="24"/>
          <w:szCs w:val="24"/>
        </w:rPr>
        <w:t xml:space="preserve"> </w:t>
      </w:r>
    </w:p>
    <w:p w14:paraId="33B7BB76" w14:textId="70E53907" w:rsidR="008550EC" w:rsidRPr="008550EC" w:rsidRDefault="008550EC" w:rsidP="008550EC">
      <w:pPr>
        <w:widowControl w:val="0"/>
        <w:spacing w:after="240"/>
        <w:ind w:left="-284" w:right="-330"/>
        <w:jc w:val="both"/>
        <w:rPr>
          <w:rFonts w:ascii="Arial" w:eastAsia="Arial" w:hAnsi="Arial" w:cs="Arial"/>
          <w:sz w:val="24"/>
          <w:szCs w:val="24"/>
        </w:rPr>
      </w:pPr>
      <w:r w:rsidRPr="008550EC">
        <w:rPr>
          <w:rFonts w:ascii="Arial" w:eastAsia="Arial" w:hAnsi="Arial" w:cs="Arial"/>
          <w:sz w:val="24"/>
          <w:szCs w:val="24"/>
        </w:rPr>
        <w:t>(4)</w:t>
      </w:r>
      <w:r w:rsidRPr="008550EC">
        <w:rPr>
          <w:rFonts w:ascii="Arial" w:eastAsia="Arial" w:hAnsi="Arial" w:cs="Arial"/>
          <w:sz w:val="24"/>
          <w:szCs w:val="24"/>
        </w:rPr>
        <w:tab/>
      </w:r>
      <w:hyperlink r:id="rId12" w:history="1">
        <w:r w:rsidRPr="0082595B">
          <w:rPr>
            <w:rStyle w:val="Hyperlink"/>
            <w:rFonts w:ascii="Arial" w:eastAsia="Arial" w:hAnsi="Arial" w:cs="Arial"/>
            <w:sz w:val="24"/>
            <w:szCs w:val="24"/>
          </w:rPr>
          <w:t>https://www.gov.uk/government/news/new-figures-show-high-blood-pressure-costs-nhs-billions-each-year</w:t>
        </w:r>
      </w:hyperlink>
      <w:r>
        <w:rPr>
          <w:rFonts w:ascii="Arial" w:eastAsia="Arial" w:hAnsi="Arial" w:cs="Arial"/>
          <w:sz w:val="24"/>
          <w:szCs w:val="24"/>
        </w:rPr>
        <w:t xml:space="preserve"> </w:t>
      </w:r>
    </w:p>
    <w:p w14:paraId="43F35A14" w14:textId="77777777" w:rsidR="008550EC" w:rsidRPr="006E7379" w:rsidRDefault="008550EC" w:rsidP="0013357A">
      <w:pPr>
        <w:widowControl w:val="0"/>
        <w:spacing w:after="240"/>
        <w:ind w:left="-284" w:right="-330"/>
        <w:jc w:val="both"/>
        <w:rPr>
          <w:rFonts w:ascii="Arial" w:eastAsia="Arial" w:hAnsi="Arial" w:cs="Arial"/>
          <w:sz w:val="24"/>
          <w:szCs w:val="24"/>
        </w:rPr>
      </w:pPr>
    </w:p>
    <w:p w14:paraId="0753BCE4" w14:textId="77777777" w:rsidR="002043DA" w:rsidRPr="00591D38" w:rsidRDefault="002043DA" w:rsidP="002043DA">
      <w:pPr>
        <w:widowControl w:val="0"/>
        <w:spacing w:after="240"/>
        <w:ind w:left="-284" w:right="-330"/>
        <w:jc w:val="both"/>
        <w:rPr>
          <w:rFonts w:ascii="Arial" w:eastAsia="Arial" w:hAnsi="Arial" w:cs="Arial"/>
          <w:b/>
          <w:bCs/>
          <w:sz w:val="24"/>
          <w:szCs w:val="24"/>
        </w:rPr>
      </w:pPr>
      <w:r w:rsidRPr="00591D38">
        <w:rPr>
          <w:rFonts w:ascii="Arial" w:eastAsia="Arial" w:hAnsi="Arial" w:cs="Arial"/>
          <w:b/>
          <w:bCs/>
          <w:sz w:val="24"/>
          <w:szCs w:val="24"/>
        </w:rPr>
        <w:t xml:space="preserve">FOR FURTHER INFORMATION PLEASE CONTACT: Communications@bant.org.uk        </w:t>
      </w:r>
    </w:p>
    <w:p w14:paraId="32823D1D" w14:textId="77777777" w:rsidR="002043DA" w:rsidRPr="00591D38" w:rsidRDefault="002043DA" w:rsidP="002043DA">
      <w:pPr>
        <w:widowControl w:val="0"/>
        <w:spacing w:after="240"/>
        <w:ind w:left="-284" w:right="-330"/>
        <w:jc w:val="both"/>
        <w:rPr>
          <w:rFonts w:ascii="Arial" w:eastAsia="Arial" w:hAnsi="Arial" w:cs="Arial"/>
          <w:b/>
          <w:bCs/>
          <w:sz w:val="24"/>
          <w:szCs w:val="24"/>
        </w:rPr>
      </w:pPr>
    </w:p>
    <w:p w14:paraId="496F438C" w14:textId="77777777" w:rsidR="002043DA" w:rsidRPr="00591D38" w:rsidRDefault="002043DA" w:rsidP="002043DA">
      <w:pPr>
        <w:widowControl w:val="0"/>
        <w:spacing w:after="240"/>
        <w:ind w:left="-284" w:right="-330"/>
        <w:jc w:val="both"/>
        <w:rPr>
          <w:rFonts w:ascii="Arial" w:eastAsia="Arial" w:hAnsi="Arial" w:cs="Arial"/>
          <w:b/>
          <w:bCs/>
          <w:sz w:val="24"/>
          <w:szCs w:val="24"/>
        </w:rPr>
      </w:pPr>
      <w:r w:rsidRPr="00591D38">
        <w:rPr>
          <w:rFonts w:ascii="Arial" w:eastAsia="Arial" w:hAnsi="Arial" w:cs="Arial"/>
          <w:b/>
          <w:bCs/>
          <w:sz w:val="24"/>
          <w:szCs w:val="24"/>
        </w:rPr>
        <w:t>NOTES TO EDITORS:</w:t>
      </w:r>
    </w:p>
    <w:p w14:paraId="4C7F2CAC" w14:textId="77777777" w:rsidR="002043DA" w:rsidRPr="00591D38" w:rsidRDefault="002043DA" w:rsidP="002043DA">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The British Association for Nutrition and Lifestyle Medicine (BANT) acts as a professional body for Registered Nutritional Therapy Practitioners in one-to-one clinical practice and as a self-regulator for BANT Registered Nutritionists®. BANT oversees the activities, </w:t>
      </w:r>
      <w:proofErr w:type="gramStart"/>
      <w:r w:rsidRPr="00591D38">
        <w:rPr>
          <w:rFonts w:ascii="Arial" w:eastAsia="Arial" w:hAnsi="Arial" w:cs="Arial"/>
          <w:sz w:val="24"/>
          <w:szCs w:val="24"/>
        </w:rPr>
        <w:t>training</w:t>
      </w:r>
      <w:proofErr w:type="gramEnd"/>
      <w:r w:rsidRPr="00591D38">
        <w:rPr>
          <w:rFonts w:ascii="Arial" w:eastAsia="Arial" w:hAnsi="Arial" w:cs="Arial"/>
          <w:sz w:val="24"/>
          <w:szCs w:val="24"/>
        </w:rPr>
        <w:t xml:space="preserve"> and Continuing Professional Development (CPD) of its practitioners and has a governing council, who may be non-members but whose professional experience lies in the medical, scientific or educational area of nutritional science.</w:t>
      </w:r>
    </w:p>
    <w:p w14:paraId="45E1A205" w14:textId="77777777" w:rsidR="002043DA" w:rsidRPr="00591D38" w:rsidRDefault="002043DA" w:rsidP="002043DA">
      <w:pPr>
        <w:widowControl w:val="0"/>
        <w:spacing w:after="240"/>
        <w:ind w:left="-284" w:right="-330"/>
        <w:jc w:val="both"/>
        <w:rPr>
          <w:rFonts w:ascii="Arial" w:eastAsia="Arial" w:hAnsi="Arial" w:cs="Arial"/>
          <w:sz w:val="24"/>
          <w:szCs w:val="24"/>
        </w:rPr>
      </w:pPr>
    </w:p>
    <w:p w14:paraId="7C1163FE" w14:textId="77777777" w:rsidR="002043DA" w:rsidRPr="00591D38" w:rsidRDefault="002043DA" w:rsidP="002043DA">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BANT experts developed a set of Wellbeing Guidelines, based on the latest science and research in the field of nutrition for optimal health. The </w:t>
      </w:r>
      <w:hyperlink r:id="rId13" w:history="1">
        <w:r w:rsidRPr="00591D38">
          <w:rPr>
            <w:rStyle w:val="Hyperlink"/>
            <w:rFonts w:ascii="Arial" w:eastAsia="Arial" w:hAnsi="Arial" w:cs="Arial"/>
            <w:sz w:val="24"/>
            <w:szCs w:val="24"/>
          </w:rPr>
          <w:t>BANT Wellbeing Guidelines</w:t>
        </w:r>
      </w:hyperlink>
      <w:r w:rsidRPr="00591D38">
        <w:rPr>
          <w:rFonts w:ascii="Arial" w:eastAsia="Arial" w:hAnsi="Arial" w:cs="Arial"/>
          <w:sz w:val="24"/>
          <w:szCs w:val="24"/>
        </w:rPr>
        <w:t xml:space="preserve"> were specifically designed to provide clear, easy to understand general information for healthy diet and lifestyle when personalised advice is not available.</w:t>
      </w:r>
    </w:p>
    <w:p w14:paraId="423600BB" w14:textId="77777777" w:rsidR="002043DA" w:rsidRPr="00591D38" w:rsidRDefault="002043DA" w:rsidP="002043DA">
      <w:pPr>
        <w:widowControl w:val="0"/>
        <w:spacing w:after="240"/>
        <w:ind w:left="-284" w:right="-330"/>
        <w:jc w:val="both"/>
        <w:rPr>
          <w:rFonts w:ascii="Arial" w:eastAsia="Arial" w:hAnsi="Arial" w:cs="Arial"/>
          <w:b/>
          <w:bCs/>
          <w:sz w:val="24"/>
          <w:szCs w:val="24"/>
        </w:rPr>
      </w:pPr>
    </w:p>
    <w:p w14:paraId="2CC6F0B5" w14:textId="77777777" w:rsidR="002043DA" w:rsidRPr="00591D38" w:rsidRDefault="002043DA" w:rsidP="002043DA">
      <w:pPr>
        <w:widowControl w:val="0"/>
        <w:spacing w:after="240"/>
        <w:ind w:left="-284" w:right="-330"/>
        <w:jc w:val="both"/>
        <w:rPr>
          <w:rFonts w:ascii="Arial" w:eastAsia="Arial" w:hAnsi="Arial" w:cs="Arial"/>
          <w:sz w:val="24"/>
          <w:szCs w:val="24"/>
        </w:rPr>
      </w:pPr>
      <w:r w:rsidRPr="00591D38">
        <w:rPr>
          <w:rFonts w:ascii="Arial" w:eastAsia="Arial" w:hAnsi="Arial" w:cs="Arial"/>
          <w:b/>
          <w:bCs/>
          <w:sz w:val="24"/>
          <w:szCs w:val="24"/>
        </w:rPr>
        <w:t>·</w:t>
      </w:r>
      <w:r w:rsidRPr="00591D38">
        <w:rPr>
          <w:rFonts w:ascii="Arial" w:eastAsia="Arial" w:hAnsi="Arial" w:cs="Arial"/>
          <w:b/>
          <w:bCs/>
          <w:sz w:val="24"/>
          <w:szCs w:val="24"/>
        </w:rPr>
        <w:tab/>
      </w:r>
      <w:hyperlink r:id="rId14" w:history="1">
        <w:r w:rsidRPr="00591D38">
          <w:rPr>
            <w:rStyle w:val="Hyperlink"/>
            <w:rFonts w:ascii="Arial" w:eastAsia="Arial" w:hAnsi="Arial" w:cs="Arial"/>
            <w:sz w:val="24"/>
            <w:szCs w:val="24"/>
          </w:rPr>
          <w:t>THE WELLNESS SOLUTION</w:t>
        </w:r>
      </w:hyperlink>
      <w:r w:rsidRPr="00591D38">
        <w:rPr>
          <w:rFonts w:ascii="Arial" w:eastAsia="Arial" w:hAnsi="Arial" w:cs="Arial"/>
          <w:sz w:val="24"/>
          <w:szCs w:val="24"/>
        </w:rPr>
        <w:t xml:space="preserve"> </w:t>
      </w:r>
    </w:p>
    <w:p w14:paraId="670D235F" w14:textId="77777777" w:rsidR="002043DA" w:rsidRPr="00591D38" w:rsidRDefault="002043DA" w:rsidP="002043DA">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w:t>
      </w:r>
      <w:r w:rsidRPr="00591D38">
        <w:rPr>
          <w:rFonts w:ascii="Arial" w:eastAsia="Arial" w:hAnsi="Arial" w:cs="Arial"/>
          <w:sz w:val="24"/>
          <w:szCs w:val="24"/>
        </w:rPr>
        <w:tab/>
      </w:r>
      <w:hyperlink r:id="rId15" w:history="1">
        <w:r w:rsidRPr="00591D38">
          <w:rPr>
            <w:rStyle w:val="Hyperlink"/>
            <w:rFonts w:ascii="Arial" w:eastAsia="Arial" w:hAnsi="Arial" w:cs="Arial"/>
            <w:sz w:val="24"/>
            <w:szCs w:val="24"/>
          </w:rPr>
          <w:t>FIGHT THE FAT / BEAT THE BLOAT (WEIGHT LOSS)</w:t>
        </w:r>
      </w:hyperlink>
    </w:p>
    <w:p w14:paraId="7E12E89F" w14:textId="77777777" w:rsidR="002043DA" w:rsidRPr="00591D38" w:rsidRDefault="002043DA" w:rsidP="002043DA">
      <w:pPr>
        <w:widowControl w:val="0"/>
        <w:spacing w:after="240"/>
        <w:ind w:left="-284" w:right="-330"/>
        <w:jc w:val="both"/>
        <w:rPr>
          <w:rFonts w:ascii="Arial" w:eastAsia="Arial" w:hAnsi="Arial" w:cs="Arial"/>
          <w:b/>
          <w:bCs/>
          <w:sz w:val="24"/>
          <w:szCs w:val="24"/>
        </w:rPr>
      </w:pPr>
    </w:p>
    <w:p w14:paraId="3673184B" w14:textId="77777777" w:rsidR="002043DA" w:rsidRPr="00591D38" w:rsidRDefault="002043DA" w:rsidP="002043DA">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BANT “Food for your Health” Campaign launched in February 2021 further communicates the food first ethos, embracing food and diet as the first line strategy in support of health and in prevention of diet-induced illness. </w:t>
      </w:r>
    </w:p>
    <w:p w14:paraId="7877CAE3" w14:textId="77777777" w:rsidR="002043DA" w:rsidRPr="00591D38" w:rsidRDefault="002043DA" w:rsidP="002043DA">
      <w:pPr>
        <w:widowControl w:val="0"/>
        <w:spacing w:after="240"/>
        <w:ind w:left="-284" w:right="-330"/>
        <w:jc w:val="both"/>
        <w:rPr>
          <w:rFonts w:ascii="Arial" w:eastAsia="Arial" w:hAnsi="Arial" w:cs="Arial"/>
          <w:sz w:val="24"/>
          <w:szCs w:val="24"/>
        </w:rPr>
      </w:pPr>
    </w:p>
    <w:p w14:paraId="26AF57E8" w14:textId="77777777" w:rsidR="002043DA" w:rsidRPr="00591D38" w:rsidRDefault="002043DA" w:rsidP="002043DA">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lastRenderedPageBreak/>
        <w:t xml:space="preserve">Registered Nutritional Therapists are regulated by the Complementary and Natural Healthcare Council (CNHC) that holds an Accredited Voluntary Register (AVR) for the Professional Standards Authority for Health and Social Care (PSA). A report by the Royal Society for Public Health and the Professional Standards Agency made a key recommendation that AVR practitioners have the authority to make direct NHS referrals, in appropriate cases, to ease the administrative burden on GP surgeries. BANT Nutrition Practitioners are the key workforce asset to harness 21st century lifestyle medicine to tackle the rising tide of stress-related fatigue, obesity, Type 2 Diabetes, </w:t>
      </w:r>
      <w:proofErr w:type="gramStart"/>
      <w:r w:rsidRPr="00591D38">
        <w:rPr>
          <w:rFonts w:ascii="Arial" w:eastAsia="Arial" w:hAnsi="Arial" w:cs="Arial"/>
          <w:sz w:val="24"/>
          <w:szCs w:val="24"/>
        </w:rPr>
        <w:t>dementia</w:t>
      </w:r>
      <w:proofErr w:type="gramEnd"/>
      <w:r w:rsidRPr="00591D38">
        <w:rPr>
          <w:rFonts w:ascii="Arial" w:eastAsia="Arial" w:hAnsi="Arial" w:cs="Arial"/>
          <w:sz w:val="24"/>
          <w:szCs w:val="24"/>
        </w:rPr>
        <w:t xml:space="preserve"> and other chronic diseases.</w:t>
      </w:r>
    </w:p>
    <w:p w14:paraId="2FCC396C" w14:textId="77777777" w:rsidR="002043DA" w:rsidRPr="00591D38" w:rsidRDefault="002043DA" w:rsidP="002043DA">
      <w:pPr>
        <w:widowControl w:val="0"/>
        <w:spacing w:after="240"/>
        <w:ind w:left="-284" w:right="-330"/>
        <w:jc w:val="both"/>
        <w:rPr>
          <w:rFonts w:ascii="Arial" w:eastAsia="Arial" w:hAnsi="Arial" w:cs="Arial"/>
          <w:b/>
          <w:bCs/>
          <w:sz w:val="24"/>
          <w:szCs w:val="24"/>
        </w:rPr>
      </w:pPr>
    </w:p>
    <w:p w14:paraId="48C3AB6B" w14:textId="77777777" w:rsidR="002043DA" w:rsidRDefault="002043DA" w:rsidP="002043DA">
      <w:pPr>
        <w:widowControl w:val="0"/>
        <w:spacing w:after="240"/>
        <w:ind w:left="-284" w:right="-330"/>
        <w:jc w:val="both"/>
        <w:rPr>
          <w:rFonts w:ascii="Arial" w:eastAsia="Arial" w:hAnsi="Arial" w:cs="Arial"/>
          <w:sz w:val="24"/>
          <w:szCs w:val="24"/>
        </w:rPr>
      </w:pPr>
      <w:r w:rsidRPr="00591D38">
        <w:rPr>
          <w:rFonts w:ascii="Arial" w:eastAsia="Arial" w:hAnsi="Arial" w:cs="Arial"/>
          <w:sz w:val="24"/>
          <w:szCs w:val="24"/>
        </w:rPr>
        <w:t xml:space="preserve">To find a BANT Nutrition Practitioner, please click </w:t>
      </w:r>
      <w:hyperlink r:id="rId16" w:history="1">
        <w:r w:rsidRPr="00591D38">
          <w:rPr>
            <w:rStyle w:val="Hyperlink"/>
            <w:rFonts w:ascii="Arial" w:eastAsia="Arial" w:hAnsi="Arial" w:cs="Arial"/>
            <w:sz w:val="24"/>
            <w:szCs w:val="24"/>
          </w:rPr>
          <w:t>here</w:t>
        </w:r>
      </w:hyperlink>
    </w:p>
    <w:p w14:paraId="12F6A911" w14:textId="1BC0B1C4" w:rsidR="0013357A" w:rsidRDefault="0013357A" w:rsidP="002043DA">
      <w:pPr>
        <w:widowControl w:val="0"/>
        <w:spacing w:after="240"/>
        <w:ind w:left="-284" w:right="-330"/>
        <w:jc w:val="both"/>
        <w:rPr>
          <w:rFonts w:ascii="Arial" w:eastAsia="Arial" w:hAnsi="Arial" w:cs="Arial"/>
          <w:sz w:val="24"/>
          <w:szCs w:val="24"/>
        </w:rPr>
      </w:pPr>
    </w:p>
    <w:sectPr w:rsidR="0013357A" w:rsidSect="003050CA">
      <w:footerReference w:type="default" r:id="rId17"/>
      <w:pgSz w:w="11906" w:h="16838"/>
      <w:pgMar w:top="1134" w:right="1440" w:bottom="1440" w:left="144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8D9923" w14:textId="77777777" w:rsidR="000221C1" w:rsidRDefault="000221C1">
      <w:pPr>
        <w:spacing w:after="0" w:line="240" w:lineRule="auto"/>
      </w:pPr>
      <w:r>
        <w:separator/>
      </w:r>
    </w:p>
  </w:endnote>
  <w:endnote w:type="continuationSeparator" w:id="0">
    <w:p w14:paraId="018A5E27" w14:textId="77777777" w:rsidR="000221C1" w:rsidRDefault="00022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31A4E0" w14:textId="77777777" w:rsidR="00E2084F" w:rsidRDefault="00E2084F" w:rsidP="00E30F6D">
    <w:pPr>
      <w:pStyle w:val="Footer"/>
    </w:pPr>
    <w:r>
      <w:t>British Association for Nutrition and Lifestyle Medicine, 27 Old Gloucester Street, London WC1N 3XX</w:t>
    </w:r>
  </w:p>
  <w:p w14:paraId="1F8ED8B4" w14:textId="77777777" w:rsidR="00E2084F" w:rsidRDefault="00E2084F">
    <w:pPr>
      <w:pStyle w:val="Footer"/>
    </w:pPr>
    <w:r>
      <w:t xml:space="preserve">Tel 01425 462 532 Fax 0870 606 1284 Registered in England. </w:t>
    </w:r>
    <w:r w:rsidRPr="00EF1AAF">
      <w:t>Company No.</w:t>
    </w:r>
    <w:r w:rsidRPr="00E30F6D">
      <w:t xml:space="preserve"> 3333951</w:t>
    </w:r>
  </w:p>
  <w:p w14:paraId="461C3520" w14:textId="77777777" w:rsidR="00E2084F" w:rsidRDefault="00E20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73A19" w14:textId="77777777" w:rsidR="000221C1" w:rsidRDefault="000221C1">
      <w:pPr>
        <w:spacing w:after="0" w:line="240" w:lineRule="auto"/>
      </w:pPr>
      <w:r>
        <w:separator/>
      </w:r>
    </w:p>
  </w:footnote>
  <w:footnote w:type="continuationSeparator" w:id="0">
    <w:p w14:paraId="09E4318E" w14:textId="77777777" w:rsidR="000221C1" w:rsidRDefault="000221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F5DE1"/>
    <w:multiLevelType w:val="multilevel"/>
    <w:tmpl w:val="A7446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8C455DD"/>
    <w:multiLevelType w:val="hybridMultilevel"/>
    <w:tmpl w:val="8DFE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83426"/>
    <w:multiLevelType w:val="hybridMultilevel"/>
    <w:tmpl w:val="4894A4EE"/>
    <w:lvl w:ilvl="0" w:tplc="DE8EA49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3" w15:restartNumberingAfterBreak="0">
    <w:nsid w:val="519C26FC"/>
    <w:multiLevelType w:val="hybridMultilevel"/>
    <w:tmpl w:val="7592C506"/>
    <w:lvl w:ilvl="0" w:tplc="D098CF24">
      <w:start w:val="1"/>
      <w:numFmt w:val="bullet"/>
      <w:lvlText w:val="●"/>
      <w:lvlJc w:val="left"/>
      <w:pPr>
        <w:ind w:left="720" w:hanging="360"/>
      </w:pPr>
      <w:rPr>
        <w:rFonts w:ascii="Noto Sans Symbols" w:eastAsia="Noto Sans Symbols" w:hAnsi="Noto Sans Symbols" w:cs="Noto Sans Symbols"/>
      </w:rPr>
    </w:lvl>
    <w:lvl w:ilvl="1" w:tplc="29B447C4">
      <w:start w:val="1"/>
      <w:numFmt w:val="bullet"/>
      <w:lvlText w:val="o"/>
      <w:lvlJc w:val="left"/>
      <w:pPr>
        <w:ind w:left="1440" w:hanging="360"/>
      </w:pPr>
      <w:rPr>
        <w:rFonts w:ascii="Courier New" w:eastAsia="Courier New" w:hAnsi="Courier New" w:cs="Courier New"/>
      </w:rPr>
    </w:lvl>
    <w:lvl w:ilvl="2" w:tplc="BA62D7EA">
      <w:start w:val="1"/>
      <w:numFmt w:val="bullet"/>
      <w:lvlText w:val="▪"/>
      <w:lvlJc w:val="left"/>
      <w:pPr>
        <w:ind w:left="2160" w:hanging="360"/>
      </w:pPr>
      <w:rPr>
        <w:rFonts w:ascii="Noto Sans Symbols" w:eastAsia="Noto Sans Symbols" w:hAnsi="Noto Sans Symbols" w:cs="Noto Sans Symbols"/>
      </w:rPr>
    </w:lvl>
    <w:lvl w:ilvl="3" w:tplc="BFE41054">
      <w:start w:val="1"/>
      <w:numFmt w:val="bullet"/>
      <w:lvlText w:val="●"/>
      <w:lvlJc w:val="left"/>
      <w:pPr>
        <w:ind w:left="2880" w:hanging="360"/>
      </w:pPr>
      <w:rPr>
        <w:rFonts w:ascii="Noto Sans Symbols" w:eastAsia="Noto Sans Symbols" w:hAnsi="Noto Sans Symbols" w:cs="Noto Sans Symbols"/>
      </w:rPr>
    </w:lvl>
    <w:lvl w:ilvl="4" w:tplc="B36006FA">
      <w:start w:val="1"/>
      <w:numFmt w:val="bullet"/>
      <w:lvlText w:val="o"/>
      <w:lvlJc w:val="left"/>
      <w:pPr>
        <w:ind w:left="3600" w:hanging="360"/>
      </w:pPr>
      <w:rPr>
        <w:rFonts w:ascii="Courier New" w:eastAsia="Courier New" w:hAnsi="Courier New" w:cs="Courier New"/>
      </w:rPr>
    </w:lvl>
    <w:lvl w:ilvl="5" w:tplc="1BDC06FC">
      <w:start w:val="1"/>
      <w:numFmt w:val="bullet"/>
      <w:lvlText w:val="▪"/>
      <w:lvlJc w:val="left"/>
      <w:pPr>
        <w:ind w:left="4320" w:hanging="360"/>
      </w:pPr>
      <w:rPr>
        <w:rFonts w:ascii="Noto Sans Symbols" w:eastAsia="Noto Sans Symbols" w:hAnsi="Noto Sans Symbols" w:cs="Noto Sans Symbols"/>
      </w:rPr>
    </w:lvl>
    <w:lvl w:ilvl="6" w:tplc="2AC42F6C">
      <w:start w:val="1"/>
      <w:numFmt w:val="bullet"/>
      <w:lvlText w:val="●"/>
      <w:lvlJc w:val="left"/>
      <w:pPr>
        <w:ind w:left="5040" w:hanging="360"/>
      </w:pPr>
      <w:rPr>
        <w:rFonts w:ascii="Noto Sans Symbols" w:eastAsia="Noto Sans Symbols" w:hAnsi="Noto Sans Symbols" w:cs="Noto Sans Symbols"/>
      </w:rPr>
    </w:lvl>
    <w:lvl w:ilvl="7" w:tplc="B844BF2E">
      <w:start w:val="1"/>
      <w:numFmt w:val="bullet"/>
      <w:lvlText w:val="o"/>
      <w:lvlJc w:val="left"/>
      <w:pPr>
        <w:ind w:left="5760" w:hanging="360"/>
      </w:pPr>
      <w:rPr>
        <w:rFonts w:ascii="Courier New" w:eastAsia="Courier New" w:hAnsi="Courier New" w:cs="Courier New"/>
      </w:rPr>
    </w:lvl>
    <w:lvl w:ilvl="8" w:tplc="F334A184">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77F64E2"/>
    <w:multiLevelType w:val="hybridMultilevel"/>
    <w:tmpl w:val="E5B2838E"/>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5" w15:restartNumberingAfterBreak="0">
    <w:nsid w:val="6D37176B"/>
    <w:multiLevelType w:val="hybridMultilevel"/>
    <w:tmpl w:val="23304788"/>
    <w:lvl w:ilvl="0" w:tplc="38AC9AA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6" w15:restartNumberingAfterBreak="0">
    <w:nsid w:val="70CD4B86"/>
    <w:multiLevelType w:val="hybridMultilevel"/>
    <w:tmpl w:val="67CEA4E8"/>
    <w:lvl w:ilvl="0" w:tplc="1442A954">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7" w15:restartNumberingAfterBreak="0">
    <w:nsid w:val="73C93188"/>
    <w:multiLevelType w:val="hybridMultilevel"/>
    <w:tmpl w:val="E1CA97E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78731659"/>
    <w:multiLevelType w:val="hybridMultilevel"/>
    <w:tmpl w:val="A538FF34"/>
    <w:lvl w:ilvl="0" w:tplc="0F989408">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3"/>
  </w:num>
  <w:num w:numId="2">
    <w:abstractNumId w:val="0"/>
  </w:num>
  <w:num w:numId="3">
    <w:abstractNumId w:val="7"/>
  </w:num>
  <w:num w:numId="4">
    <w:abstractNumId w:val="1"/>
  </w:num>
  <w:num w:numId="5">
    <w:abstractNumId w:val="5"/>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A8"/>
    <w:rsid w:val="000221C1"/>
    <w:rsid w:val="00023070"/>
    <w:rsid w:val="00030E29"/>
    <w:rsid w:val="00055F83"/>
    <w:rsid w:val="00061AE7"/>
    <w:rsid w:val="000931DA"/>
    <w:rsid w:val="000A72F1"/>
    <w:rsid w:val="000B2022"/>
    <w:rsid w:val="000E5C41"/>
    <w:rsid w:val="000F71F4"/>
    <w:rsid w:val="00101AE6"/>
    <w:rsid w:val="00124A9A"/>
    <w:rsid w:val="0013357A"/>
    <w:rsid w:val="001536CD"/>
    <w:rsid w:val="001550C5"/>
    <w:rsid w:val="00155B70"/>
    <w:rsid w:val="0017223F"/>
    <w:rsid w:val="001803C3"/>
    <w:rsid w:val="00181B41"/>
    <w:rsid w:val="00186850"/>
    <w:rsid w:val="001871DB"/>
    <w:rsid w:val="001A22CB"/>
    <w:rsid w:val="001B0169"/>
    <w:rsid w:val="001B5BEA"/>
    <w:rsid w:val="001B7FF7"/>
    <w:rsid w:val="001C391C"/>
    <w:rsid w:val="001E592D"/>
    <w:rsid w:val="002043DA"/>
    <w:rsid w:val="00210F60"/>
    <w:rsid w:val="00232056"/>
    <w:rsid w:val="00237AA8"/>
    <w:rsid w:val="00267DFF"/>
    <w:rsid w:val="00290C16"/>
    <w:rsid w:val="00293EDC"/>
    <w:rsid w:val="002B54E0"/>
    <w:rsid w:val="002C2E1B"/>
    <w:rsid w:val="003050CA"/>
    <w:rsid w:val="00306BEF"/>
    <w:rsid w:val="00311E2C"/>
    <w:rsid w:val="00354F7C"/>
    <w:rsid w:val="003613B3"/>
    <w:rsid w:val="00361FF9"/>
    <w:rsid w:val="00377EE9"/>
    <w:rsid w:val="0038041D"/>
    <w:rsid w:val="00380F8C"/>
    <w:rsid w:val="00383C42"/>
    <w:rsid w:val="00384513"/>
    <w:rsid w:val="003853B5"/>
    <w:rsid w:val="00385CA3"/>
    <w:rsid w:val="003A4844"/>
    <w:rsid w:val="003A4895"/>
    <w:rsid w:val="003B1B37"/>
    <w:rsid w:val="003B2BD8"/>
    <w:rsid w:val="0040281D"/>
    <w:rsid w:val="00402D32"/>
    <w:rsid w:val="0042323E"/>
    <w:rsid w:val="00427E9D"/>
    <w:rsid w:val="00441EF5"/>
    <w:rsid w:val="00446318"/>
    <w:rsid w:val="004662C2"/>
    <w:rsid w:val="00467188"/>
    <w:rsid w:val="004A2681"/>
    <w:rsid w:val="004A5142"/>
    <w:rsid w:val="004D6E2C"/>
    <w:rsid w:val="00500AFA"/>
    <w:rsid w:val="00516F9B"/>
    <w:rsid w:val="00517259"/>
    <w:rsid w:val="00533976"/>
    <w:rsid w:val="0056228B"/>
    <w:rsid w:val="005636B6"/>
    <w:rsid w:val="0057143F"/>
    <w:rsid w:val="00571B18"/>
    <w:rsid w:val="005A7ECE"/>
    <w:rsid w:val="005D5C2B"/>
    <w:rsid w:val="005E536C"/>
    <w:rsid w:val="005E58EC"/>
    <w:rsid w:val="005E6279"/>
    <w:rsid w:val="00611AE6"/>
    <w:rsid w:val="00612E8F"/>
    <w:rsid w:val="00616012"/>
    <w:rsid w:val="00637A64"/>
    <w:rsid w:val="00646FFA"/>
    <w:rsid w:val="00652E1A"/>
    <w:rsid w:val="00656AAD"/>
    <w:rsid w:val="0065733A"/>
    <w:rsid w:val="00661B0F"/>
    <w:rsid w:val="00664A68"/>
    <w:rsid w:val="00665CEF"/>
    <w:rsid w:val="00677ABA"/>
    <w:rsid w:val="00686BCF"/>
    <w:rsid w:val="00694E4C"/>
    <w:rsid w:val="006C53B0"/>
    <w:rsid w:val="006C7F14"/>
    <w:rsid w:val="006E7379"/>
    <w:rsid w:val="00703D97"/>
    <w:rsid w:val="007164E2"/>
    <w:rsid w:val="00717FD9"/>
    <w:rsid w:val="00724CEA"/>
    <w:rsid w:val="00733CA4"/>
    <w:rsid w:val="00743977"/>
    <w:rsid w:val="0074566E"/>
    <w:rsid w:val="00767FFD"/>
    <w:rsid w:val="00781DE9"/>
    <w:rsid w:val="00784DBF"/>
    <w:rsid w:val="00785D84"/>
    <w:rsid w:val="00791A2B"/>
    <w:rsid w:val="007B0702"/>
    <w:rsid w:val="00811640"/>
    <w:rsid w:val="00825302"/>
    <w:rsid w:val="00846663"/>
    <w:rsid w:val="008550EC"/>
    <w:rsid w:val="008806E6"/>
    <w:rsid w:val="00894950"/>
    <w:rsid w:val="008A166A"/>
    <w:rsid w:val="008A1A17"/>
    <w:rsid w:val="008B2AB0"/>
    <w:rsid w:val="008D543D"/>
    <w:rsid w:val="008D5CB9"/>
    <w:rsid w:val="008D7707"/>
    <w:rsid w:val="008E0BB2"/>
    <w:rsid w:val="009276CE"/>
    <w:rsid w:val="00947FEB"/>
    <w:rsid w:val="00953D96"/>
    <w:rsid w:val="00973E4F"/>
    <w:rsid w:val="0097558B"/>
    <w:rsid w:val="0099200F"/>
    <w:rsid w:val="009E3B86"/>
    <w:rsid w:val="009F082A"/>
    <w:rsid w:val="00A055E3"/>
    <w:rsid w:val="00A115AF"/>
    <w:rsid w:val="00A17DEC"/>
    <w:rsid w:val="00A2198D"/>
    <w:rsid w:val="00A23984"/>
    <w:rsid w:val="00A363FF"/>
    <w:rsid w:val="00A73DE6"/>
    <w:rsid w:val="00A875EA"/>
    <w:rsid w:val="00A940D3"/>
    <w:rsid w:val="00A96F34"/>
    <w:rsid w:val="00A96FC4"/>
    <w:rsid w:val="00AC26A2"/>
    <w:rsid w:val="00AC5BBA"/>
    <w:rsid w:val="00AE5110"/>
    <w:rsid w:val="00AE5FAA"/>
    <w:rsid w:val="00B00B17"/>
    <w:rsid w:val="00B13C14"/>
    <w:rsid w:val="00B2172D"/>
    <w:rsid w:val="00B36D40"/>
    <w:rsid w:val="00B41CE4"/>
    <w:rsid w:val="00B41E40"/>
    <w:rsid w:val="00B80B03"/>
    <w:rsid w:val="00BB563A"/>
    <w:rsid w:val="00BC5451"/>
    <w:rsid w:val="00BD166C"/>
    <w:rsid w:val="00BF6E54"/>
    <w:rsid w:val="00C124A7"/>
    <w:rsid w:val="00C124F1"/>
    <w:rsid w:val="00C3742E"/>
    <w:rsid w:val="00C477F7"/>
    <w:rsid w:val="00C619C1"/>
    <w:rsid w:val="00C7552A"/>
    <w:rsid w:val="00CB24E9"/>
    <w:rsid w:val="00CC2A3E"/>
    <w:rsid w:val="00CC5897"/>
    <w:rsid w:val="00CC5D72"/>
    <w:rsid w:val="00CC7FEA"/>
    <w:rsid w:val="00CF6E2A"/>
    <w:rsid w:val="00D113F2"/>
    <w:rsid w:val="00D27871"/>
    <w:rsid w:val="00D410C3"/>
    <w:rsid w:val="00D41CE6"/>
    <w:rsid w:val="00D4245D"/>
    <w:rsid w:val="00D46E1D"/>
    <w:rsid w:val="00D6532A"/>
    <w:rsid w:val="00D670B1"/>
    <w:rsid w:val="00D6734F"/>
    <w:rsid w:val="00D86F4C"/>
    <w:rsid w:val="00D9475F"/>
    <w:rsid w:val="00DC0492"/>
    <w:rsid w:val="00DD4BD0"/>
    <w:rsid w:val="00DD4E8C"/>
    <w:rsid w:val="00DE0603"/>
    <w:rsid w:val="00DE1A51"/>
    <w:rsid w:val="00DE70F0"/>
    <w:rsid w:val="00E006C9"/>
    <w:rsid w:val="00E0345D"/>
    <w:rsid w:val="00E2084F"/>
    <w:rsid w:val="00E25661"/>
    <w:rsid w:val="00E30F6D"/>
    <w:rsid w:val="00E31BFD"/>
    <w:rsid w:val="00E5683C"/>
    <w:rsid w:val="00E816D9"/>
    <w:rsid w:val="00E8713B"/>
    <w:rsid w:val="00E95DB6"/>
    <w:rsid w:val="00E966B6"/>
    <w:rsid w:val="00EA6316"/>
    <w:rsid w:val="00EA6E87"/>
    <w:rsid w:val="00ED3F44"/>
    <w:rsid w:val="00ED7FD6"/>
    <w:rsid w:val="00EF1AAF"/>
    <w:rsid w:val="00F14E4A"/>
    <w:rsid w:val="00F30130"/>
    <w:rsid w:val="00F3345A"/>
    <w:rsid w:val="00F36303"/>
    <w:rsid w:val="00F47379"/>
    <w:rsid w:val="00F57993"/>
    <w:rsid w:val="00F61E3C"/>
    <w:rsid w:val="00F76D19"/>
    <w:rsid w:val="00F84821"/>
    <w:rsid w:val="00F86104"/>
    <w:rsid w:val="00FC5BD2"/>
    <w:rsid w:val="00FC7242"/>
    <w:rsid w:val="00FD2533"/>
    <w:rsid w:val="1ADF7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4917"/>
  <w15:docId w15:val="{E6673B5F-C875-43C9-9DE7-FA27992F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0"/>
      <w:outlineLvl w:val="0"/>
    </w:pPr>
    <w:rPr>
      <w:color w:val="2E75B5"/>
      <w:sz w:val="32"/>
      <w:szCs w:val="32"/>
    </w:rPr>
  </w:style>
  <w:style w:type="paragraph" w:styleId="Heading2">
    <w:name w:val="heading 2"/>
    <w:basedOn w:val="Normal"/>
    <w:next w:val="Normal"/>
    <w:pPr>
      <w:spacing w:after="0" w:line="240" w:lineRule="auto"/>
      <w:outlineLvl w:val="1"/>
    </w:pPr>
    <w:rPr>
      <w:rFonts w:ascii="Times New Roman" w:eastAsia="Times New Roman" w:hAnsi="Times New Roman" w:cs="Times New Roman"/>
      <w:b/>
      <w:sz w:val="24"/>
      <w:szCs w:val="24"/>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D5CB9"/>
    <w:rPr>
      <w:color w:val="0563C1" w:themeColor="hyperlink"/>
      <w:u w:val="single"/>
    </w:rPr>
  </w:style>
  <w:style w:type="paragraph" w:styleId="Header">
    <w:name w:val="header"/>
    <w:basedOn w:val="Normal"/>
    <w:link w:val="HeaderChar"/>
    <w:uiPriority w:val="99"/>
    <w:unhideWhenUsed/>
    <w:rsid w:val="00733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3CA4"/>
  </w:style>
  <w:style w:type="paragraph" w:styleId="Footer">
    <w:name w:val="footer"/>
    <w:basedOn w:val="Normal"/>
    <w:link w:val="FooterChar"/>
    <w:uiPriority w:val="99"/>
    <w:unhideWhenUsed/>
    <w:rsid w:val="00733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3CA4"/>
  </w:style>
  <w:style w:type="paragraph" w:styleId="ListParagraph">
    <w:name w:val="List Paragraph"/>
    <w:basedOn w:val="Normal"/>
    <w:uiPriority w:val="34"/>
    <w:qFormat/>
    <w:rsid w:val="00733CA4"/>
    <w:pPr>
      <w:ind w:left="720"/>
      <w:contextualSpacing/>
    </w:pPr>
  </w:style>
  <w:style w:type="character" w:styleId="CommentReference">
    <w:name w:val="annotation reference"/>
    <w:basedOn w:val="DefaultParagraphFont"/>
    <w:uiPriority w:val="99"/>
    <w:semiHidden/>
    <w:unhideWhenUsed/>
    <w:rsid w:val="00CC7FEA"/>
    <w:rPr>
      <w:sz w:val="16"/>
      <w:szCs w:val="16"/>
    </w:rPr>
  </w:style>
  <w:style w:type="paragraph" w:styleId="CommentText">
    <w:name w:val="annotation text"/>
    <w:basedOn w:val="Normal"/>
    <w:link w:val="CommentTextChar"/>
    <w:uiPriority w:val="99"/>
    <w:semiHidden/>
    <w:unhideWhenUsed/>
    <w:rsid w:val="00CC7FEA"/>
    <w:pPr>
      <w:spacing w:line="240" w:lineRule="auto"/>
    </w:pPr>
    <w:rPr>
      <w:sz w:val="20"/>
      <w:szCs w:val="20"/>
    </w:rPr>
  </w:style>
  <w:style w:type="character" w:customStyle="1" w:styleId="CommentTextChar">
    <w:name w:val="Comment Text Char"/>
    <w:basedOn w:val="DefaultParagraphFont"/>
    <w:link w:val="CommentText"/>
    <w:uiPriority w:val="99"/>
    <w:semiHidden/>
    <w:rsid w:val="00CC7FEA"/>
    <w:rPr>
      <w:sz w:val="20"/>
      <w:szCs w:val="20"/>
    </w:rPr>
  </w:style>
  <w:style w:type="paragraph" w:styleId="CommentSubject">
    <w:name w:val="annotation subject"/>
    <w:basedOn w:val="CommentText"/>
    <w:next w:val="CommentText"/>
    <w:link w:val="CommentSubjectChar"/>
    <w:uiPriority w:val="99"/>
    <w:semiHidden/>
    <w:unhideWhenUsed/>
    <w:rsid w:val="00CC7FEA"/>
    <w:rPr>
      <w:b/>
      <w:bCs/>
    </w:rPr>
  </w:style>
  <w:style w:type="character" w:customStyle="1" w:styleId="CommentSubjectChar">
    <w:name w:val="Comment Subject Char"/>
    <w:basedOn w:val="CommentTextChar"/>
    <w:link w:val="CommentSubject"/>
    <w:uiPriority w:val="99"/>
    <w:semiHidden/>
    <w:rsid w:val="00CC7FEA"/>
    <w:rPr>
      <w:b/>
      <w:bCs/>
      <w:sz w:val="20"/>
      <w:szCs w:val="20"/>
    </w:rPr>
  </w:style>
  <w:style w:type="paragraph" w:styleId="BalloonText">
    <w:name w:val="Balloon Text"/>
    <w:basedOn w:val="Normal"/>
    <w:link w:val="BalloonTextChar"/>
    <w:uiPriority w:val="99"/>
    <w:semiHidden/>
    <w:unhideWhenUsed/>
    <w:rsid w:val="00CC7FE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7FEA"/>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1335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7866">
      <w:bodyDiv w:val="1"/>
      <w:marLeft w:val="0"/>
      <w:marRight w:val="0"/>
      <w:marTop w:val="0"/>
      <w:marBottom w:val="0"/>
      <w:divBdr>
        <w:top w:val="none" w:sz="0" w:space="0" w:color="auto"/>
        <w:left w:val="none" w:sz="0" w:space="0" w:color="auto"/>
        <w:bottom w:val="none" w:sz="0" w:space="0" w:color="auto"/>
        <w:right w:val="none" w:sz="0" w:space="0" w:color="auto"/>
      </w:divBdr>
      <w:divsChild>
        <w:div w:id="188766984">
          <w:marLeft w:val="0"/>
          <w:marRight w:val="0"/>
          <w:marTop w:val="0"/>
          <w:marBottom w:val="0"/>
          <w:divBdr>
            <w:top w:val="none" w:sz="0" w:space="0" w:color="auto"/>
            <w:left w:val="none" w:sz="0" w:space="0" w:color="auto"/>
            <w:bottom w:val="none" w:sz="0" w:space="0" w:color="auto"/>
            <w:right w:val="none" w:sz="0" w:space="0" w:color="auto"/>
          </w:divBdr>
        </w:div>
        <w:div w:id="17809048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nt.org.uk/food-for-your-health/" TargetMode="External"/><Relationship Id="rId13" Type="http://schemas.openxmlformats.org/officeDocument/2006/relationships/hyperlink" Target="https://bant.org.uk/bant-wellbeing-guidelin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uk/government/news/new-figures-show-high-blood-pressure-costs-nhs-billions-each-yea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ant.org.uk/bant/jsp/practitionerSearch.fa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lichealthmatters.blog.gov.uk/2015/10/12/high-cholesterol-beating-the-build-up-during-cholesterol-month/" TargetMode="External"/><Relationship Id="rId5" Type="http://schemas.openxmlformats.org/officeDocument/2006/relationships/footnotes" Target="footnotes.xml"/><Relationship Id="rId15" Type="http://schemas.openxmlformats.org/officeDocument/2006/relationships/hyperlink" Target="https://bant.org.uk/wp-content/uploads/2020/10/FIGHT-THE-FAT.pdf" TargetMode="External"/><Relationship Id="rId10" Type="http://schemas.openxmlformats.org/officeDocument/2006/relationships/hyperlink" Target="https://www.england.nhs.uk/2020/02/record-high-two-million-people-at-risk-of-type-2-diabet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healthexpress.co.uk/obesity/uk-statistics" TargetMode="External"/><Relationship Id="rId14" Type="http://schemas.openxmlformats.org/officeDocument/2006/relationships/hyperlink" Target="https://bant.org.uk/wp-content/uploads/2020/10/WELLNESS-SOL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sambolino</dc:creator>
  <cp:lastModifiedBy>Claire Sambolino</cp:lastModifiedBy>
  <cp:revision>3</cp:revision>
  <dcterms:created xsi:type="dcterms:W3CDTF">2021-03-05T11:03:00Z</dcterms:created>
  <dcterms:modified xsi:type="dcterms:W3CDTF">2021-03-05T11:04:00Z</dcterms:modified>
</cp:coreProperties>
</file>